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BD0842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1</w:t>
            </w:r>
            <w:r w:rsidR="00AD4C2F">
              <w:rPr>
                <w:rStyle w:val="Flietext"/>
                <w:rFonts w:ascii="Frutiger LT 67 BoldCn" w:hAnsi="Frutiger LT 67 BoldCn" w:cs="Arial"/>
                <w:b/>
                <w:bCs/>
              </w:rPr>
              <w:t>9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5614F" w:rsidRDefault="0075614F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5614F">
              <w:rPr>
                <w:rStyle w:val="Flietext"/>
                <w:rFonts w:ascii="Frutiger LT 57 Cn" w:hAnsi="Frutiger LT 57 Cn" w:cs="Arial"/>
                <w:color w:val="FF0000"/>
              </w:rPr>
              <w:t>143 Mein ganzes Herz erhebet dich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 xml:space="preserve">JGL 111 Wäre Gesanges voll unser Mund  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5614F" w:rsidRDefault="0075614F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5614F">
              <w:rPr>
                <w:rStyle w:val="Flietext"/>
                <w:rFonts w:ascii="Frutiger LT 57 Cn" w:hAnsi="Frutiger LT 57 Cn" w:cs="Arial"/>
                <w:color w:val="FF0000"/>
              </w:rPr>
              <w:t>378 Brot, das die Hoffnung nährt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158 Gottes Brünnlein hat Wasser die Fülle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 xml:space="preserve">GL 39,1 Kostet und seht + MK-B S. 380 </w:t>
            </w:r>
          </w:p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Ps 34, 2-3.4-5.6-7.8-9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116 Kommt, die ihr Durst habt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GL 174,2 + MK-B S. 381</w:t>
            </w:r>
          </w:p>
          <w:p w:rsidR="00770172" w:rsidRPr="007646E6" w:rsidRDefault="00770172" w:rsidP="0077017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(So spricht der Herr:)</w:t>
            </w:r>
          </w:p>
          <w:p w:rsidR="00770172" w:rsidRPr="007646E6" w:rsidRDefault="00770172" w:rsidP="0077017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Ich bin das lebendige Brot, das vom Himmel gekommen ist.</w:t>
            </w:r>
          </w:p>
          <w:p w:rsidR="00770172" w:rsidRPr="007646E6" w:rsidRDefault="00770172" w:rsidP="00770172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Wer dieses Brot isst, wird in Ewigkeit leben.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182 Halleluja, preiset den Herrn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875BFF" w:rsidRDefault="00875BFF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875BFF">
              <w:rPr>
                <w:rStyle w:val="Flietext"/>
                <w:rFonts w:ascii="Frutiger LT 57 Cn" w:hAnsi="Frutiger LT 57 Cn" w:cs="Arial"/>
                <w:color w:val="FF0000"/>
              </w:rPr>
              <w:t xml:space="preserve">357 2-5 Du meine Perl, du werte </w:t>
            </w:r>
            <w:proofErr w:type="spellStart"/>
            <w:r w:rsidRPr="00875BFF">
              <w:rPr>
                <w:rStyle w:val="Flietext"/>
                <w:rFonts w:ascii="Frutiger LT 57 Cn" w:hAnsi="Frutiger LT 57 Cn" w:cs="Arial"/>
                <w:color w:val="FF0000"/>
              </w:rPr>
              <w:t>Kron</w:t>
            </w:r>
            <w:proofErr w:type="spellEnd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230 Herr, wir bringen in Brot und Wein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FF" w:rsidRDefault="0075614F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5614F">
              <w:rPr>
                <w:rStyle w:val="Flietext"/>
                <w:rFonts w:ascii="Frutiger LT 57 Cn" w:hAnsi="Frutiger LT 57 Cn" w:cs="Arial"/>
                <w:color w:val="FF0000"/>
              </w:rPr>
              <w:t>377 O Jesu, all mein Leben bist du</w:t>
            </w:r>
          </w:p>
          <w:p w:rsidR="00875BFF" w:rsidRPr="0075614F" w:rsidRDefault="00875BFF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>
              <w:rPr>
                <w:rStyle w:val="Flietext"/>
                <w:rFonts w:ascii="Frutiger LT 57 Cn" w:hAnsi="Frutiger LT 57 Cn" w:cs="Arial"/>
                <w:color w:val="FF0000"/>
              </w:rPr>
              <w:t>800 Ich bin das Brot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158 Gottes Brünnlein hat Wasser die Fülle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D4C2F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365 Meine Hoffnung und meine Stärke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348 Bei dir ist die Quelle des Lebens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B0DBF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875BFF" w:rsidRDefault="00875BFF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875BFF">
              <w:rPr>
                <w:rStyle w:val="Flietext"/>
                <w:rFonts w:ascii="Frutiger LT 57 Cn" w:hAnsi="Frutiger LT 57 Cn" w:cs="Arial"/>
                <w:color w:val="FF0000"/>
              </w:rPr>
              <w:t>498 Das Heil der Welt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349 Stille, finde mich</w:t>
            </w:r>
          </w:p>
        </w:tc>
      </w:tr>
      <w:tr w:rsidR="00AD4C2F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AD4C2F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5C3B07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382 Ein Danklied sei dem Herrn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393 Unter deinem Segen, Gott</w:t>
            </w:r>
          </w:p>
        </w:tc>
      </w:tr>
      <w:tr w:rsidR="00AD4C2F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056693" w:rsidRDefault="00AD4C2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2F" w:rsidRPr="00400617" w:rsidRDefault="00400617" w:rsidP="0075614F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400617">
              <w:rPr>
                <w:rStyle w:val="Flietext"/>
                <w:rFonts w:ascii="Frutiger LT 57 Cn" w:hAnsi="Frutiger LT 57 Cn" w:cs="Arial"/>
                <w:color w:val="FF0000"/>
              </w:rPr>
              <w:t>392 Lobe den Herren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C2F" w:rsidRPr="007646E6" w:rsidRDefault="00AD4C2F" w:rsidP="007561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7646E6">
              <w:rPr>
                <w:rStyle w:val="Flietext"/>
                <w:rFonts w:ascii="Frutiger LT 57 Cn" w:hAnsi="Frutiger LT 57 Cn" w:cs="Arial"/>
              </w:rPr>
              <w:t>JGL 301 Keinen Tag soll es geben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FF" w:rsidRDefault="00875BFF" w:rsidP="005C3B07">
      <w:r>
        <w:separator/>
      </w:r>
    </w:p>
  </w:endnote>
  <w:endnote w:type="continuationSeparator" w:id="0">
    <w:p w:rsidR="00875BFF" w:rsidRDefault="00875BFF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FF" w:rsidRDefault="00875BFF" w:rsidP="005C3B07">
      <w:r>
        <w:separator/>
      </w:r>
    </w:p>
  </w:footnote>
  <w:footnote w:type="continuationSeparator" w:id="0">
    <w:p w:rsidR="00875BFF" w:rsidRDefault="00875BFF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FF" w:rsidRDefault="00875BF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00617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3D04"/>
    <w:rsid w:val="00552797"/>
    <w:rsid w:val="00566073"/>
    <w:rsid w:val="0057033D"/>
    <w:rsid w:val="00583165"/>
    <w:rsid w:val="00583CCE"/>
    <w:rsid w:val="00583CFD"/>
    <w:rsid w:val="00584DD2"/>
    <w:rsid w:val="00592D27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5614F"/>
    <w:rsid w:val="00760DDD"/>
    <w:rsid w:val="007646E6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75BFF"/>
    <w:rsid w:val="008809C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67AC2"/>
    <w:rsid w:val="00E804F1"/>
    <w:rsid w:val="00EA30C8"/>
    <w:rsid w:val="00EB74C5"/>
    <w:rsid w:val="00EC2169"/>
    <w:rsid w:val="00ED2A55"/>
    <w:rsid w:val="00EE3CDC"/>
    <w:rsid w:val="00EF5457"/>
    <w:rsid w:val="00F10696"/>
    <w:rsid w:val="00F11676"/>
    <w:rsid w:val="00F26C19"/>
    <w:rsid w:val="00F2722F"/>
    <w:rsid w:val="00F342D8"/>
    <w:rsid w:val="00F401DE"/>
    <w:rsid w:val="00F73100"/>
    <w:rsid w:val="00F74077"/>
    <w:rsid w:val="00F75ADA"/>
    <w:rsid w:val="00F84C4C"/>
    <w:rsid w:val="00FA35B4"/>
    <w:rsid w:val="00FA427D"/>
    <w:rsid w:val="00FA4C2B"/>
    <w:rsid w:val="00FC1336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EEF70B"/>
  <w15:docId w15:val="{BE2646C1-9415-46A3-A1FC-7EAE927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FDD4-4E64-4B5D-89DC-3AEE161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6</cp:revision>
  <cp:lastPrinted>2016-05-17T14:39:00Z</cp:lastPrinted>
  <dcterms:created xsi:type="dcterms:W3CDTF">2016-07-11T12:41:00Z</dcterms:created>
  <dcterms:modified xsi:type="dcterms:W3CDTF">2023-06-06T11:44:00Z</dcterms:modified>
</cp:coreProperties>
</file>